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Student Information Release and Referral Consent</w:t>
      </w:r>
    </w:p>
    <w:p>
      <w:pPr>
        <w:pStyle w:val="Subtitle"/>
      </w:pPr>
      <w:r>
        <w:t>Rainey Day Rising Scholars Program | Parent/Guardian or Eligible Student Authorization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rPr>
                <w:b/>
                <w:color w:val="3D185D"/>
              </w:rPr>
              <w:t>Document status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Pilot Template | July 2026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rPr>
                <w:b/>
                <w:color w:val="3D185D"/>
              </w:rPr>
              <w:t>Prepared for</w:t>
            </w:r>
          </w:p>
        </w:tc>
        <w:tc>
          <w:tcPr>
            <w:tcW w:type="dxa" w:w="7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Rainey Day College Foundation, Inc. and participating school partners</w:t>
            </w:r>
          </w:p>
        </w:tc>
      </w:tr>
    </w:tbl>
    <w:p/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rPr>
                <w:b/>
                <w:color w:val="3D185D"/>
              </w:rPr>
              <w:t xml:space="preserve">IMPORTANT REVIEW NOTE. </w:t>
            </w:r>
            <w:r>
              <w:t>This is a customizable operational template, not legal advice. Each school or district should review it under applicable federal, state, local, procurement, and student-privacy requirements before signature or use.</w:t>
            </w:r>
          </w:p>
        </w:tc>
      </w:tr>
    </w:tbl>
    <w:p>
      <w:r>
        <w:t>Use this form only when a school will disclose identifiable information from a student’s education records to RDCF. Complete all applicable fields; do not use a blanket or open-ended description of records.</w:t>
      </w:r>
    </w:p>
    <w:p>
      <w:pPr>
        <w:pStyle w:val="Heading1"/>
      </w:pPr>
      <w:r>
        <w:t>A. Student and school information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3300"/>
        <w:gridCol w:w="6060"/>
      </w:tblGrid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Student legal name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Preferred name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Date of birth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School / district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Current grade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Expected graduation year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Parent / guardian name (if applicable)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Parent / guardian email and phone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</w:tbl>
    <w:p>
      <w:pPr>
        <w:pStyle w:val="Heading1"/>
      </w:pPr>
      <w:r>
        <w:t>B. Records authorized for disclosure</w:t>
      </w:r>
    </w:p>
    <w:p>
      <w:r>
        <w:t>I authorize [SCHOOL / DISTRICT] to disclose only the items checked below to Rainey Day College Foundation, Inc. for the purpose stated in Section C:</w:t>
      </w:r>
    </w:p>
    <w:p>
      <w:r>
        <w:t>[ ] Student name and school contact information</w:t>
      </w:r>
    </w:p>
    <w:p>
      <w:r>
        <w:t>[ ] Grade level and expected graduation year</w:t>
      </w:r>
    </w:p>
    <w:p>
      <w:r>
        <w:t>[ ] GPA or confirmation that the student meets stated academic criteria</w:t>
      </w:r>
    </w:p>
    <w:p>
      <w:r>
        <w:t>[ ] Attendance or enrollment confirmation relevant to eligibility</w:t>
      </w:r>
    </w:p>
    <w:p>
      <w:r>
        <w:t>[ ] Counselor or educator recommendation</w:t>
      </w:r>
    </w:p>
    <w:p>
      <w:r>
        <w:t>[ ] College-readiness participation or milestone information</w:t>
      </w:r>
    </w:p>
    <w:p>
      <w:r>
        <w:t>[ ] Other specifically described record(s): ______________________________________________</w:t>
      </w:r>
    </w:p>
    <w:p>
      <w:r>
        <w:t>Do not include Social Security numbers, medical or disability records, detailed discipline records, financial-account information, immigration information, or complete transcripts unless separately reviewed and specifically necessary.</w:t>
      </w:r>
    </w:p>
    <w:p>
      <w:pPr>
        <w:pStyle w:val="Heading1"/>
      </w:pPr>
      <w:r>
        <w:t>C. Purpose of disclosure</w:t>
      </w:r>
    </w:p>
    <w:p>
      <w:r>
        <w:t>The records may be used only to determine or verify program eligibility, support a student referral, personalize college-readiness services, coordinate approved participation, and evaluate the program as described here:</w:t>
      </w:r>
    </w:p>
    <w:p>
      <w:r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1"/>
      </w:pPr>
      <w:r>
        <w:t>D. Authorized recipient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2800"/>
        <w:gridCol w:w="6560"/>
      </w:tblGrid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t>Organization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Rainey Day College Foundation, Inc.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t>Program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Rainey Day Rising Scholars Program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t>Authorized role / contact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[NAME OR PROGRAM ROLE]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0E8F7"/>
          </w:tcPr>
          <w:p>
            <w:r>
              <w:t>Secure delivery method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[APPROVED PORTAL / SECURE TRANSFER METHOD - NOT ORDINARY EMAIL]</w:t>
            </w:r>
          </w:p>
        </w:tc>
      </w:tr>
    </w:tbl>
    <w:p>
      <w:pPr>
        <w:pStyle w:val="Heading1"/>
      </w:pPr>
      <w:r>
        <w:t>E. Authorization terms</w:t>
      </w:r>
    </w:p>
    <w:p>
      <w:r>
        <w:t>[ ] I understand that signing is voluntary and that I may request a copy of this authorization.</w:t>
      </w:r>
    </w:p>
    <w:p>
      <w:r>
        <w:t>[ ] I understand that this authorization does not guarantee acceptance, services, recognition, awards, scholarships, or financial assistance.</w:t>
      </w:r>
    </w:p>
    <w:p>
      <w:r>
        <w:t>[ ] I understand that I may revoke this authorization in writing before the records are disclosed, but revocation does not affect disclosures already made in reliance on it.</w:t>
      </w:r>
    </w:p>
    <w:p>
      <w:r>
        <w:t>[ ] Unless revoked earlier, this authorization expires on [DATE / EVENT], not later than [ONE YEAR] after signature unless a different period is approved under applicable law.</w:t>
      </w:r>
    </w:p>
    <w:p>
      <w:r>
        <w:t>[ ] RDCF may use the disclosed information only for the purpose above and will limit access to authorized personnel. Redisclosure is prohibited except as permitted by law or separately authorized.</w:t>
      </w:r>
    </w:p>
    <w:p>
      <w:r>
        <w:t>[ ] I understand that records received by a community organization may not remain protected by FERPA in the same way they were at the school, but RDCF agrees to protect and limit them under its agreements and policies.</w:t>
      </w:r>
    </w:p>
    <w:p>
      <w:pPr>
        <w:pStyle w:val="Heading1"/>
      </w:pPr>
      <w:r>
        <w:t>F. Signature</w:t>
      </w:r>
    </w:p>
    <w:p>
      <w:r>
        <w:t>[ ] I am the parent or legal guardian of a student under 18.</w:t>
        <w:br/>
        <w:t>[ ] I am the student and am 18 or older or otherwise hold FERPA rights as an eligible student.</w:t>
        <w:br/>
        <w:t>[ ] Other legally authorized signer (describe): __________________________________________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2800"/>
        <w:gridCol w:w="6560"/>
      </w:tblGrid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Printed name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Relationship to student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Signature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Date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2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7F7FA"/>
          </w:tcPr>
          <w:p>
            <w:r>
              <w:t>Email / phone</w:t>
            </w:r>
          </w:p>
        </w:tc>
        <w:tc>
          <w:tcPr>
            <w:tcW w:type="dxa" w:w="65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</w:tbl>
    <w:p>
      <w:r>
        <w:br w:type="page"/>
      </w:r>
    </w:p>
    <w:p>
      <w:pPr>
        <w:pStyle w:val="Heading1"/>
      </w:pPr>
      <w:r>
        <w:t>G. School verification and disclosure log</w:t>
      </w:r>
    </w:p>
    <w:p>
      <w:r>
        <w:t>For school use. Confirm the authorization is complete and signed before disclosure.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3300"/>
        <w:gridCol w:w="6060"/>
      </w:tblGrid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School official name and title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Records disclosed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Date disclosed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Method of secure transfer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Recipient confirmed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  <w:tr>
        <w:trPr>
          <w:cantSplit/>
        </w:trPr>
        <w:tc>
          <w:tcPr>
            <w:tcW w:type="dxa" w:w="33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E8F1FB"/>
          </w:tcPr>
          <w:p>
            <w:r>
              <w:t>Revocation received, if any</w:t>
            </w:r>
          </w:p>
        </w:tc>
        <w:tc>
          <w:tcPr>
            <w:tcW w:type="dxa" w:w="606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t>____________________________________________________________</w:t>
            </w:r>
          </w:p>
        </w:tc>
      </w:tr>
    </w:tbl>
    <w:p>
      <w:pPr>
        <w:pStyle w:val="Heading1"/>
      </w:pPr>
      <w:r>
        <w:t>Reference framework</w:t>
      </w:r>
    </w:p>
    <w:p>
      <w:r>
        <w:t>Drafting references (accessed July 2026):</w:t>
      </w:r>
    </w:p>
    <w:p>
      <w:pPr>
        <w:pStyle w:val="ListBullet"/>
      </w:pPr>
      <w:r>
        <w:t>U.S. Department of Education, FERPA and Volunteer and Partnership Organizations: https://studentprivacy.ed.gov/sites/default/files/resource_document/file/ferpa-and-community-based-orgs_2021.pdf</w:t>
      </w:r>
    </w:p>
    <w:p>
      <w:pPr>
        <w:pStyle w:val="ListBullet"/>
      </w:pPr>
      <w:r>
        <w:t>U.S. Department of Education, FERPA regulations and guidance: https://studentprivacy.ed.gov/ferpa</w:t>
      </w:r>
    </w:p>
    <w:p>
      <w:pPr>
        <w:pStyle w:val="ListBullet"/>
      </w:pPr>
      <w:r>
        <w:t>U.S. Department of Education, Privacy and Data Sharing resources: https://studentprivacy.ed.gov/privacy-and-data-sharing</w:t>
      </w:r>
    </w:p>
    <w:p>
      <w:pPr>
        <w:pStyle w:val="ListBullet"/>
      </w:pPr>
      <w:r>
        <w:t>U.S. Department of Education, Directory Information guidance: https://studentprivacy.ed.gov/content/directory-information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81" w:right="1296" w:bottom="1123" w:left="1296" w:header="518" w:footer="54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16979"/>
        <w:sz w:val="16"/>
      </w:rPr>
      <w:t xml:space="preserve">Draft template - legal and district review required   |   Page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384048" cy="38404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rdcf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" cy="384048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ptos" w:hAnsi="Aptos"/>
        <w:b/>
        <w:color w:val="3D185D"/>
        <w:sz w:val="17"/>
      </w:rPr>
      <w:t xml:space="preserve">   RAINEY DAY RISING SCHOLARS  |  STUDENT INFORMATION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ptos" w:hAnsi="Aptos"/>
      <w:color w:val="1F243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D18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E68B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5B2A8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2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3D185D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20"/>
    </w:pPr>
    <w:rPr>
      <w:rFonts w:asciiTheme="majorHAnsi" w:eastAsiaTheme="majorEastAsia" w:hAnsiTheme="majorHAnsi" w:cstheme="majorBidi" w:ascii="Aptos Display" w:hAnsi="Aptos Display"/>
      <w:b w:val="0"/>
      <w:i/>
      <w:iCs/>
      <w:color w:val="616979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648" w:hanging="317"/>
      <w:contextualSpacing/>
    </w:pPr>
    <w:rPr>
      <w:rFonts w:ascii="Aptos" w:hAnsi="Aptos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648" w:hanging="317"/>
      <w:contextualSpacing/>
    </w:pPr>
    <w:rPr>
      <w:rFonts w:ascii="Aptos" w:hAnsi="Aptos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